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Calibri" w:cs="Calibri" w:eastAsia="Calibri" w:hAnsi="Calibri"/>
          <w:color w:val="2e75b5"/>
          <w:sz w:val="26"/>
          <w:szCs w:val="26"/>
        </w:rPr>
      </w:pPr>
      <w:r w:rsidDel="00000000" w:rsidR="00000000" w:rsidRPr="00000000">
        <w:rPr>
          <w:color w:val="2e75b5"/>
          <w:sz w:val="26"/>
          <w:szCs w:val="26"/>
          <w:rtl w:val="0"/>
        </w:rPr>
        <w:t xml:space="preserve">Rules</w:t>
      </w:r>
      <w:r w:rsidDel="00000000" w:rsidR="00000000" w:rsidRPr="00000000">
        <w:rPr>
          <w:rtl w:val="0"/>
        </w:rPr>
      </w:r>
    </w:p>
    <w:p w:rsidR="00000000" w:rsidDel="00000000" w:rsidP="00000000" w:rsidRDefault="00000000" w:rsidRPr="00000000">
      <w:pPr>
        <w:contextualSpacing w:val="0"/>
        <w:rPr/>
      </w:pPr>
      <w:r w:rsidDel="00000000" w:rsidR="00000000" w:rsidRPr="00000000">
        <w:rPr>
          <w:color w:val="2e75b5"/>
          <w:sz w:val="26"/>
          <w:szCs w:val="26"/>
          <w:rtl w:val="0"/>
        </w:rPr>
        <w:t xml:space="preserve">Introduction</w:t>
      </w:r>
      <w:r w:rsidDel="00000000" w:rsidR="00000000" w:rsidRPr="00000000">
        <w:rPr>
          <w:rFonts w:ascii="Calibri" w:cs="Calibri" w:eastAsia="Calibri" w:hAnsi="Calibri"/>
          <w:color w:val="2e75b5"/>
          <w:sz w:val="26"/>
          <w:szCs w:val="26"/>
          <w:rtl w:val="0"/>
        </w:rPr>
        <w:br w:type="textWrapping"/>
      </w:r>
      <w:r w:rsidDel="00000000" w:rsidR="00000000" w:rsidRPr="00000000">
        <w:rPr>
          <w:rtl w:val="0"/>
        </w:rPr>
        <w:t xml:space="preserve">Feisbuk, Hipstagram, Chipper, TuTube…social network. to love or to hate, to use or to not.. does it really matter? Their business model has only one goal: quantity above quality, numbers over experience. Gain as many users as possible: nerd, hipster, senior, teenz; give them exactly what they want. Be the next ruler of the web2.0.</w:t>
      </w:r>
    </w:p>
    <w:p w:rsidR="00000000" w:rsidDel="00000000" w:rsidP="00000000" w:rsidRDefault="00000000" w:rsidRPr="00000000">
      <w:pPr>
        <w:contextualSpacing w:val="0"/>
        <w:rPr/>
      </w:pPr>
      <w:r w:rsidDel="00000000" w:rsidR="00000000" w:rsidRPr="00000000">
        <w:rPr>
          <w:rtl w:val="0"/>
        </w:rPr>
        <w:t xml:space="preserve">You play as a social network and your goal is to enlarge your user base and defeat your competitors, engaging as many users as you can.</w:t>
      </w:r>
    </w:p>
    <w:p w:rsidR="00000000" w:rsidDel="00000000" w:rsidP="00000000" w:rsidRDefault="00000000" w:rsidRPr="00000000">
      <w:pPr>
        <w:pStyle w:val="Heading2"/>
        <w:contextualSpacing w:val="0"/>
        <w:rPr/>
      </w:pPr>
      <w:r w:rsidDel="00000000" w:rsidR="00000000" w:rsidRPr="00000000">
        <w:rPr>
          <w:rtl w:val="0"/>
        </w:rPr>
        <w:t xml:space="preserve">Players</w:t>
      </w:r>
    </w:p>
    <w:p w:rsidR="00000000" w:rsidDel="00000000" w:rsidP="00000000" w:rsidRDefault="00000000" w:rsidRPr="00000000">
      <w:pPr>
        <w:contextualSpacing w:val="0"/>
        <w:rPr/>
      </w:pPr>
      <w:r w:rsidDel="00000000" w:rsidR="00000000" w:rsidRPr="00000000">
        <w:rPr>
          <w:rtl w:val="0"/>
        </w:rPr>
        <w:t xml:space="preserve">2-4 players</w:t>
      </w:r>
    </w:p>
    <w:p w:rsidR="00000000" w:rsidDel="00000000" w:rsidP="00000000" w:rsidRDefault="00000000" w:rsidRPr="00000000">
      <w:pPr>
        <w:pStyle w:val="Heading2"/>
        <w:contextualSpacing w:val="0"/>
        <w:rPr/>
      </w:pPr>
      <w:r w:rsidDel="00000000" w:rsidR="00000000" w:rsidRPr="00000000">
        <w:rPr>
          <w:rtl w:val="0"/>
        </w:rPr>
        <w:t xml:space="preserve">Lenght</w:t>
      </w:r>
    </w:p>
    <w:p w:rsidR="00000000" w:rsidDel="00000000" w:rsidP="00000000" w:rsidRDefault="00000000" w:rsidRPr="00000000">
      <w:pPr>
        <w:contextualSpacing w:val="0"/>
        <w:rPr/>
      </w:pPr>
      <w:r w:rsidDel="00000000" w:rsidR="00000000" w:rsidRPr="00000000">
        <w:rPr>
          <w:rtl w:val="0"/>
        </w:rPr>
        <w:t xml:space="preserve">10 minutes.</w:t>
      </w:r>
    </w:p>
    <w:p w:rsidR="00000000" w:rsidDel="00000000" w:rsidP="00000000" w:rsidRDefault="00000000" w:rsidRPr="00000000">
      <w:pPr>
        <w:pStyle w:val="Heading2"/>
        <w:contextualSpacing w:val="0"/>
        <w:rPr/>
      </w:pPr>
      <w:r w:rsidDel="00000000" w:rsidR="00000000" w:rsidRPr="00000000">
        <w:rPr>
          <w:rtl w:val="0"/>
        </w:rPr>
        <w:t xml:space="preserve">Goal</w:t>
      </w:r>
    </w:p>
    <w:p w:rsidR="00000000" w:rsidDel="00000000" w:rsidP="00000000" w:rsidRDefault="00000000" w:rsidRPr="00000000">
      <w:pPr>
        <w:contextualSpacing w:val="0"/>
        <w:rPr/>
      </w:pPr>
      <w:r w:rsidDel="00000000" w:rsidR="00000000" w:rsidRPr="00000000">
        <w:rPr>
          <w:rtl w:val="0"/>
        </w:rPr>
        <w:t xml:space="preserve">The player with most points wins! </w:t>
      </w:r>
    </w:p>
    <w:p w:rsidR="00000000" w:rsidDel="00000000" w:rsidP="00000000" w:rsidRDefault="00000000" w:rsidRPr="00000000">
      <w:pPr>
        <w:pStyle w:val="Heading2"/>
        <w:contextualSpacing w:val="0"/>
        <w:rPr/>
      </w:pPr>
      <w:r w:rsidDel="00000000" w:rsidR="00000000" w:rsidRPr="00000000">
        <w:rPr>
          <w:rtl w:val="0"/>
        </w:rPr>
        <w:t xml:space="preserve">Categories and decks composition</w:t>
      </w:r>
    </w:p>
    <w:tbl>
      <w:tblPr>
        <w:tblStyle w:val="Table1"/>
        <w:tblW w:w="7650.0" w:type="dxa"/>
        <w:jc w:val="left"/>
        <w:tblInd w:w="0.0" w:type="dxa"/>
        <w:tblBorders>
          <w:top w:color="f4b083" w:space="0" w:sz="4" w:val="single"/>
          <w:left w:color="f4b083" w:space="0" w:sz="4" w:val="single"/>
          <w:bottom w:color="f4b083" w:space="0" w:sz="4" w:val="single"/>
          <w:right w:color="f4b083" w:space="0" w:sz="4" w:val="single"/>
          <w:insideH w:color="f4b083" w:space="0" w:sz="4" w:val="single"/>
          <w:insideV w:color="f4b083" w:space="0" w:sz="4" w:val="single"/>
        </w:tblBorders>
        <w:tblLayout w:type="fixed"/>
        <w:tblLook w:val="04A0"/>
      </w:tblPr>
      <w:tblGrid>
        <w:gridCol w:w="3332"/>
        <w:gridCol w:w="1058"/>
        <w:gridCol w:w="3260"/>
        <w:tblGridChange w:id="0">
          <w:tblGrid>
            <w:gridCol w:w="3332"/>
            <w:gridCol w:w="1058"/>
            <w:gridCol w:w="3260"/>
          </w:tblGrid>
        </w:tblGridChange>
      </w:tblGrid>
      <w:tr>
        <w:tc>
          <w:tcPr/>
          <w:p w:rsidR="00000000" w:rsidDel="00000000" w:rsidP="00000000" w:rsidRDefault="00000000" w:rsidRPr="00000000">
            <w:pPr>
              <w:contextualSpacing w:val="0"/>
              <w:jc w:val="center"/>
              <w:rPr/>
            </w:pPr>
            <w:r w:rsidDel="00000000" w:rsidR="00000000" w:rsidRPr="00000000">
              <w:rPr>
                <w:rtl w:val="0"/>
              </w:rPr>
              <w:t xml:space="preserve">Users</w:t>
            </w:r>
          </w:p>
        </w:tc>
        <w:tc>
          <w:tcPr/>
          <w:p w:rsidR="00000000" w:rsidDel="00000000" w:rsidP="00000000" w:rsidRDefault="00000000" w:rsidRPr="00000000">
            <w:pPr>
              <w:contextualSpacing w:val="0"/>
              <w:jc w:val="center"/>
              <w:rPr/>
            </w:pPr>
            <w:r w:rsidDel="00000000" w:rsidR="00000000" w:rsidRPr="00000000">
              <w:rPr>
                <w:rtl w:val="0"/>
              </w:rPr>
              <w:t xml:space="preserve">like</w:t>
            </w:r>
          </w:p>
        </w:tc>
        <w:tc>
          <w:tcPr/>
          <w:p w:rsidR="00000000" w:rsidDel="00000000" w:rsidP="00000000" w:rsidRDefault="00000000" w:rsidRPr="00000000">
            <w:pPr>
              <w:contextualSpacing w:val="0"/>
              <w:jc w:val="center"/>
              <w:rPr/>
            </w:pPr>
            <w:r w:rsidDel="00000000" w:rsidR="00000000" w:rsidRPr="00000000">
              <w:rPr>
                <w:rtl w:val="0"/>
              </w:rPr>
              <w:t xml:space="preserve">Interests</w:t>
            </w:r>
          </w:p>
        </w:tc>
      </w:tr>
      <w:tr>
        <w:tc>
          <w:tcPr/>
          <w:p w:rsidR="00000000" w:rsidDel="00000000" w:rsidP="00000000" w:rsidRDefault="00000000" w:rsidRPr="00000000">
            <w:pPr>
              <w:contextualSpacing w:val="0"/>
              <w:jc w:val="center"/>
              <w:rPr>
                <w:b w:val="0"/>
              </w:rPr>
            </w:pPr>
            <w:r w:rsidDel="00000000" w:rsidR="00000000" w:rsidRPr="00000000">
              <w:rPr>
                <w:b w:val="0"/>
                <w:rtl w:val="0"/>
              </w:rPr>
              <w:t xml:space="preserve">Nerd</w:t>
            </w:r>
          </w:p>
        </w:tc>
        <w:tc>
          <w:tcPr/>
          <w:p w:rsidR="00000000" w:rsidDel="00000000" w:rsidP="00000000" w:rsidRDefault="00000000" w:rsidRPr="00000000">
            <w:pPr>
              <w:contextualSpacing w:val="0"/>
              <w:jc w:val="center"/>
              <w:rPr/>
            </w:pPr>
            <w:r w:rsidDel="00000000" w:rsidR="00000000" w:rsidRPr="00000000">
              <w:rPr>
                <w:rtl w:val="0"/>
              </w:rPr>
              <w:t xml:space="preserve">-&gt;</w:t>
            </w:r>
          </w:p>
        </w:tc>
        <w:tc>
          <w:tcPr/>
          <w:p w:rsidR="00000000" w:rsidDel="00000000" w:rsidP="00000000" w:rsidRDefault="00000000" w:rsidRPr="00000000">
            <w:pPr>
              <w:contextualSpacing w:val="0"/>
              <w:jc w:val="center"/>
              <w:rPr/>
            </w:pPr>
            <w:r w:rsidDel="00000000" w:rsidR="00000000" w:rsidRPr="00000000">
              <w:rPr>
                <w:rtl w:val="0"/>
              </w:rPr>
              <w:t xml:space="preserve">Geek</w:t>
            </w:r>
          </w:p>
        </w:tc>
      </w:tr>
      <w:tr>
        <w:tc>
          <w:tcPr/>
          <w:p w:rsidR="00000000" w:rsidDel="00000000" w:rsidP="00000000" w:rsidRDefault="00000000" w:rsidRPr="00000000">
            <w:pPr>
              <w:contextualSpacing w:val="0"/>
              <w:jc w:val="center"/>
              <w:rPr>
                <w:b w:val="0"/>
              </w:rPr>
            </w:pPr>
            <w:r w:rsidDel="00000000" w:rsidR="00000000" w:rsidRPr="00000000">
              <w:rPr>
                <w:b w:val="0"/>
                <w:rtl w:val="0"/>
              </w:rPr>
              <w:t xml:space="preserve">Hipster</w:t>
            </w:r>
          </w:p>
        </w:tc>
        <w:tc>
          <w:tcPr/>
          <w:p w:rsidR="00000000" w:rsidDel="00000000" w:rsidP="00000000" w:rsidRDefault="00000000" w:rsidRPr="00000000">
            <w:pPr>
              <w:contextualSpacing w:val="0"/>
              <w:jc w:val="center"/>
              <w:rPr/>
            </w:pPr>
            <w:r w:rsidDel="00000000" w:rsidR="00000000" w:rsidRPr="00000000">
              <w:rPr>
                <w:rtl w:val="0"/>
              </w:rPr>
              <w:t xml:space="preserve">-&gt;</w:t>
            </w:r>
          </w:p>
        </w:tc>
        <w:tc>
          <w:tcPr/>
          <w:p w:rsidR="00000000" w:rsidDel="00000000" w:rsidP="00000000" w:rsidRDefault="00000000" w:rsidRPr="00000000">
            <w:pPr>
              <w:contextualSpacing w:val="0"/>
              <w:jc w:val="center"/>
              <w:rPr/>
            </w:pPr>
            <w:r w:rsidDel="00000000" w:rsidR="00000000" w:rsidRPr="00000000">
              <w:rPr>
                <w:rtl w:val="0"/>
              </w:rPr>
              <w:t xml:space="preserve">Fashion</w:t>
            </w:r>
          </w:p>
        </w:tc>
      </w:tr>
      <w:tr>
        <w:tc>
          <w:tcPr/>
          <w:p w:rsidR="00000000" w:rsidDel="00000000" w:rsidP="00000000" w:rsidRDefault="00000000" w:rsidRPr="00000000">
            <w:pPr>
              <w:contextualSpacing w:val="0"/>
              <w:jc w:val="center"/>
              <w:rPr>
                <w:b w:val="0"/>
              </w:rPr>
            </w:pPr>
            <w:r w:rsidDel="00000000" w:rsidR="00000000" w:rsidRPr="00000000">
              <w:rPr>
                <w:b w:val="0"/>
                <w:rtl w:val="0"/>
              </w:rPr>
              <w:t xml:space="preserve">Teenz</w:t>
            </w:r>
          </w:p>
        </w:tc>
        <w:tc>
          <w:tcPr/>
          <w:p w:rsidR="00000000" w:rsidDel="00000000" w:rsidP="00000000" w:rsidRDefault="00000000" w:rsidRPr="00000000">
            <w:pPr>
              <w:contextualSpacing w:val="0"/>
              <w:jc w:val="center"/>
              <w:rPr/>
            </w:pPr>
            <w:r w:rsidDel="00000000" w:rsidR="00000000" w:rsidRPr="00000000">
              <w:rPr>
                <w:rtl w:val="0"/>
              </w:rPr>
              <w:t xml:space="preserve">-&gt;</w:t>
            </w:r>
          </w:p>
        </w:tc>
        <w:tc>
          <w:tcPr/>
          <w:p w:rsidR="00000000" w:rsidDel="00000000" w:rsidP="00000000" w:rsidRDefault="00000000" w:rsidRPr="00000000">
            <w:pPr>
              <w:contextualSpacing w:val="0"/>
              <w:jc w:val="center"/>
              <w:rPr/>
            </w:pPr>
            <w:r w:rsidDel="00000000" w:rsidR="00000000" w:rsidRPr="00000000">
              <w:rPr>
                <w:rtl w:val="0"/>
              </w:rPr>
              <w:t xml:space="preserve">Cute</w:t>
            </w:r>
          </w:p>
        </w:tc>
      </w:tr>
      <w:tr>
        <w:tc>
          <w:tcPr/>
          <w:p w:rsidR="00000000" w:rsidDel="00000000" w:rsidP="00000000" w:rsidRDefault="00000000" w:rsidRPr="00000000">
            <w:pPr>
              <w:contextualSpacing w:val="0"/>
              <w:jc w:val="center"/>
              <w:rPr>
                <w:b w:val="0"/>
              </w:rPr>
            </w:pPr>
            <w:r w:rsidDel="00000000" w:rsidR="00000000" w:rsidRPr="00000000">
              <w:rPr>
                <w:b w:val="0"/>
                <w:rtl w:val="0"/>
              </w:rPr>
              <w:t xml:space="preserve">Senior</w:t>
            </w:r>
          </w:p>
        </w:tc>
        <w:tc>
          <w:tcPr/>
          <w:p w:rsidR="00000000" w:rsidDel="00000000" w:rsidP="00000000" w:rsidRDefault="00000000" w:rsidRPr="00000000">
            <w:pPr>
              <w:contextualSpacing w:val="0"/>
              <w:jc w:val="center"/>
              <w:rPr/>
            </w:pPr>
            <w:r w:rsidDel="00000000" w:rsidR="00000000" w:rsidRPr="00000000">
              <w:rPr>
                <w:rtl w:val="0"/>
              </w:rPr>
              <w:t xml:space="preserve">-&gt;</w:t>
            </w:r>
          </w:p>
        </w:tc>
        <w:tc>
          <w:tcPr/>
          <w:p w:rsidR="00000000" w:rsidDel="00000000" w:rsidP="00000000" w:rsidRDefault="00000000" w:rsidRPr="00000000">
            <w:pPr>
              <w:contextualSpacing w:val="0"/>
              <w:jc w:val="center"/>
              <w:rPr/>
            </w:pPr>
            <w:r w:rsidDel="00000000" w:rsidR="00000000" w:rsidRPr="00000000">
              <w:rPr>
                <w:rtl w:val="0"/>
              </w:rPr>
              <w:t xml:space="preserve">Trash</w:t>
            </w:r>
          </w:p>
        </w:tc>
      </w:tr>
    </w:tbl>
    <w:p w:rsidR="00000000" w:rsidDel="00000000" w:rsidP="00000000" w:rsidRDefault="00000000" w:rsidRPr="00000000">
      <w:pPr>
        <w:contextualSpacing w:val="0"/>
        <w:rPr/>
      </w:pPr>
      <w:r w:rsidDel="00000000" w:rsidR="00000000" w:rsidRPr="00000000">
        <w:rPr>
          <w:rtl w:val="0"/>
        </w:rPr>
        <w:br w:type="textWrapping"/>
      </w:r>
      <w:r w:rsidDel="00000000" w:rsidR="00000000" w:rsidRPr="00000000">
        <w:rPr>
          <w:b w:val="1"/>
          <w:rtl w:val="0"/>
        </w:rPr>
        <w:t xml:space="preserve">Users’ deck</w:t>
      </w:r>
      <w:r w:rsidDel="00000000" w:rsidR="00000000" w:rsidRPr="00000000">
        <w:rPr>
          <w:rtl w:val="0"/>
        </w:rPr>
        <w:t xml:space="preserve"> has 18 cards</w:t>
      </w:r>
      <w:r w:rsidDel="00000000" w:rsidR="00000000" w:rsidRPr="00000000">
        <w:rPr>
          <w:rtl w:val="0"/>
        </w:rPr>
        <w:t xml:space="preserve">:</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73" w:right="0" w:hanging="360"/>
        <w:contextualSpacing w:val="1"/>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14 </w:t>
      </w:r>
      <w:r w:rsidDel="00000000" w:rsidR="00000000" w:rsidRPr="00000000">
        <w:rPr>
          <w:b w:val="1"/>
          <w:rtl w:val="0"/>
        </w:rPr>
        <w:t xml:space="preserve">users</w:t>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73"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73"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3166878" cy="2014732"/>
            <wp:effectExtent b="0" l="0" r="0" t="0"/>
            <wp:docPr id="3" name="image7.png"/>
            <a:graphic>
              <a:graphicData uri="http://schemas.openxmlformats.org/drawingml/2006/picture">
                <pic:pic>
                  <pic:nvPicPr>
                    <pic:cNvPr id="0" name="image7.png"/>
                    <pic:cNvPicPr preferRelativeResize="0"/>
                  </pic:nvPicPr>
                  <pic:blipFill>
                    <a:blip r:embed="rId6"/>
                    <a:srcRect b="0" l="0" r="0" t="0"/>
                    <a:stretch>
                      <a:fillRect/>
                    </a:stretch>
                  </pic:blipFill>
                  <pic:spPr>
                    <a:xfrm>
                      <a:off x="0" y="0"/>
                      <a:ext cx="3166878" cy="2014732"/>
                    </a:xfrm>
                    <a:prstGeom prst="rect"/>
                    <a:ln/>
                  </pic:spPr>
                </pic:pic>
              </a:graphicData>
            </a:graphic>
          </wp:inline>
        </w:drawing>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73"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73"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Each User is recognizable from the color of his major interest (e.g. Fashion -&gt; blue). For each interest you can see its importance for the user as a number from 1 to 5.</w:t>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73"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73" w:right="0" w:firstLine="0"/>
        <w:contextualSpacing w:val="0"/>
        <w:jc w:val="left"/>
        <w:rPr/>
      </w:pPr>
      <w:r w:rsidDel="00000000" w:rsidR="00000000" w:rsidRPr="00000000">
        <w:rPr>
          <w:rtl w:val="0"/>
        </w:rPr>
        <w:t xml:space="preserve">Some Users have two major interests; they are represented with two colors (e.g. Hipster Nerd -&gt; blue and green).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73"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73"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drawing>
          <wp:inline distB="0" distT="0" distL="0" distR="0">
            <wp:extent cx="3166878" cy="2014732"/>
            <wp:effectExtent b="0" l="0" r="0" t="0"/>
            <wp:docPr id="2" name="image6.png"/>
            <a:graphic>
              <a:graphicData uri="http://schemas.openxmlformats.org/drawingml/2006/picture">
                <pic:pic>
                  <pic:nvPicPr>
                    <pic:cNvPr id="0" name="image6.png"/>
                    <pic:cNvPicPr preferRelativeResize="0"/>
                  </pic:nvPicPr>
                  <pic:blipFill>
                    <a:blip r:embed="rId7"/>
                    <a:srcRect b="0" l="0" r="0" t="0"/>
                    <a:stretch>
                      <a:fillRect/>
                    </a:stretch>
                  </pic:blipFill>
                  <pic:spPr>
                    <a:xfrm>
                      <a:off x="0" y="0"/>
                      <a:ext cx="3166878" cy="2014732"/>
                    </a:xfrm>
                    <a:prstGeom prst="rect"/>
                    <a:ln/>
                  </pic:spPr>
                </pic:pic>
              </a:graphicData>
            </a:graphic>
          </wp:inline>
        </w:drawing>
      </w: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73" w:right="0" w:hanging="360"/>
        <w:contextualSpacing w:val="1"/>
        <w:jc w:val="left"/>
        <w:rPr>
          <w:b w:val="1"/>
          <w:i w:val="0"/>
          <w:smallCaps w:val="0"/>
          <w:strike w:val="0"/>
          <w:color w:val="000000"/>
          <w:sz w:val="22"/>
          <w:szCs w:val="22"/>
          <w:u w:val="none"/>
          <w:shd w:fill="auto" w:val="clear"/>
          <w:vertAlign w:val="baseline"/>
        </w:rPr>
      </w:pPr>
      <w:r w:rsidDel="00000000" w:rsidR="00000000" w:rsidRPr="00000000">
        <w:rPr>
          <w:b w:val="1"/>
          <w:rtl w:val="0"/>
        </w:rPr>
        <w:t xml:space="preserve">I</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nfluencer</w:t>
      </w:r>
      <w:r w:rsidDel="00000000" w:rsidR="00000000" w:rsidRPr="00000000">
        <w:rPr>
          <w:b w:val="1"/>
          <w:rtl w:val="0"/>
        </w:rPr>
        <w:t xml:space="preserve">s</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right="0"/>
        <w:contextualSpacing w:val="0"/>
        <w:jc w:val="left"/>
        <w:rPr>
          <w:b w:val="1"/>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73"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3166878" cy="2014732"/>
            <wp:effectExtent b="0" l="0" r="0" t="0"/>
            <wp:docPr id="4" name="image8.png"/>
            <a:graphic>
              <a:graphicData uri="http://schemas.openxmlformats.org/drawingml/2006/picture">
                <pic:pic>
                  <pic:nvPicPr>
                    <pic:cNvPr id="0" name="image8.png"/>
                    <pic:cNvPicPr preferRelativeResize="0"/>
                  </pic:nvPicPr>
                  <pic:blipFill>
                    <a:blip r:embed="rId8"/>
                    <a:srcRect b="0" l="0" r="0" t="0"/>
                    <a:stretch>
                      <a:fillRect/>
                    </a:stretch>
                  </pic:blipFill>
                  <pic:spPr>
                    <a:xfrm>
                      <a:off x="0" y="0"/>
                      <a:ext cx="3166878" cy="2014732"/>
                    </a:xfrm>
                    <a:prstGeom prst="rect"/>
                    <a:ln/>
                  </pic:spPr>
                </pic:pic>
              </a:graphicData>
            </a:graphic>
          </wp:inline>
        </w:drawing>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73"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73"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The influencer has the ability to double points of all the Users that have interest in his category. In order to engage an influencer you can only use the cards of its interest, in this case you can only user fashion cards.</w:t>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73"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Posts’ deck </w:t>
      </w:r>
      <w:r w:rsidDel="00000000" w:rsidR="00000000" w:rsidRPr="00000000">
        <w:rPr>
          <w:rtl w:val="0"/>
        </w:rPr>
        <w:t xml:space="preserve">has 40 cards, 10 for each interest.</w:t>
      </w:r>
    </w:p>
    <w:p w:rsidR="00000000" w:rsidDel="00000000" w:rsidP="00000000" w:rsidRDefault="00000000" w:rsidRPr="00000000">
      <w:pPr>
        <w:contextualSpacing w:val="0"/>
        <w:rPr/>
      </w:pPr>
      <w:r w:rsidDel="00000000" w:rsidR="00000000" w:rsidRPr="00000000">
        <w:rPr/>
        <w:drawing>
          <wp:inline distB="0" distT="0" distL="0" distR="0">
            <wp:extent cx="1486853" cy="2328467"/>
            <wp:effectExtent b="0" l="0" r="0" t="0"/>
            <wp:docPr id="1" name="image5.png"/>
            <a:graphic>
              <a:graphicData uri="http://schemas.openxmlformats.org/drawingml/2006/picture">
                <pic:pic>
                  <pic:nvPicPr>
                    <pic:cNvPr id="0" name="image5.png"/>
                    <pic:cNvPicPr preferRelativeResize="0"/>
                  </pic:nvPicPr>
                  <pic:blipFill>
                    <a:blip r:embed="rId9"/>
                    <a:srcRect b="0" l="0" r="0" t="0"/>
                    <a:stretch>
                      <a:fillRect/>
                    </a:stretch>
                  </pic:blipFill>
                  <pic:spPr>
                    <a:xfrm>
                      <a:off x="0" y="0"/>
                      <a:ext cx="1486853" cy="2328467"/>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2"/>
        <w:contextualSpacing w:val="0"/>
        <w:rPr/>
      </w:pPr>
      <w:r w:rsidDel="00000000" w:rsidR="00000000" w:rsidRPr="00000000">
        <w:rPr>
          <w:rtl w:val="0"/>
        </w:rPr>
        <w:br w:type="textWrapping"/>
        <w:br w:type="textWrapping"/>
        <w:t xml:space="preserve">Round preparation</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Draw out one of the 4 influencer and insert it into the Users’ deck.</w:t>
      </w:r>
      <w:r w:rsidDel="00000000" w:rsidR="00000000" w:rsidRPr="00000000">
        <w:rPr>
          <w:rtl w:val="0"/>
        </w:rPr>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Place the board on the table for each player and the game board in the middle.</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Shuffle both Users’ and Posts’ deck</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Give 6 posts’ cards to each player without revealing them.</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contextualSpacing w:val="1"/>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Draw out 3 users’ card and display them in the game board.</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You should keep playing until there are users’ card left.</w:t>
      </w:r>
    </w:p>
    <w:p w:rsidR="00000000" w:rsidDel="00000000" w:rsidP="00000000" w:rsidRDefault="00000000" w:rsidRPr="00000000">
      <w:pPr>
        <w:pStyle w:val="Heading4"/>
        <w:contextualSpacing w:val="0"/>
        <w:rPr/>
      </w:pPr>
      <w:r w:rsidDel="00000000" w:rsidR="00000000" w:rsidRPr="00000000">
        <w:rPr>
          <w:rtl w:val="0"/>
        </w:rPr>
        <w:t xml:space="preserve">Fase 1: Auction</w:t>
      </w:r>
    </w:p>
    <w:p w:rsidR="00000000" w:rsidDel="00000000" w:rsidP="00000000" w:rsidRDefault="00000000" w:rsidRPr="00000000">
      <w:pPr>
        <w:pStyle w:val="Heading4"/>
        <w:contextualSpacing w:val="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i w:val="0"/>
          <w:color w:val="000000"/>
          <w:rtl w:val="0"/>
        </w:rPr>
        <w:t xml:space="preserve">Players need to split the posts’ card from 1 to 3 decks to engage users with their posts.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The deck of cards used to engage a certain revealed user, should be put above the corresponding number on the User Board. Once one card is placed on one number, you can’t change its position. </w:t>
      </w:r>
      <w:r w:rsidDel="00000000" w:rsidR="00000000" w:rsidRPr="00000000">
        <w:rPr>
          <w:rtl w:val="0"/>
        </w:rPr>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contextualSpacing w:val="1"/>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The player that completes this operation first, should start counting up to three loud. All the posts that are not in any User Board must be discarded.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pPr>
        <w:pStyle w:val="Heading4"/>
        <w:contextualSpacing w:val="0"/>
        <w:rPr/>
      </w:pPr>
      <w:r w:rsidDel="00000000" w:rsidR="00000000" w:rsidRPr="00000000">
        <w:rPr>
          <w:rtl w:val="0"/>
        </w:rPr>
        <w:t xml:space="preserve">Fase 2: User choice</w:t>
      </w:r>
      <w:r w:rsidDel="00000000" w:rsidR="00000000" w:rsidRPr="00000000">
        <w:rPr>
          <w:rtl w:val="0"/>
        </w:rPr>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Each player reveals its posts for each user</w:t>
      </w:r>
      <w:r w:rsidDel="00000000" w:rsidR="00000000" w:rsidRPr="00000000">
        <w:rPr>
          <w:rtl w:val="0"/>
        </w:rPr>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The score of each deck is computed as following:</w:t>
      </w:r>
    </w:p>
    <w:p w:rsidR="00000000" w:rsidDel="00000000" w:rsidP="00000000" w:rsidRDefault="00000000" w:rsidRPr="0000000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contextualSpacing w:val="1"/>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For each post inside the deck add a number of points equal to the value of the interest of the user</w:t>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The player with the deck with the highest score obtains the user.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contextualSpacing w:val="1"/>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If there is no deck for a certain user, that user is discarded.</w:t>
      </w:r>
      <w:r w:rsidDel="00000000" w:rsidR="00000000" w:rsidRPr="00000000">
        <w:rPr>
          <w:rtl w:val="0"/>
        </w:rPr>
      </w:r>
    </w:p>
    <w:p w:rsidR="00000000" w:rsidDel="00000000" w:rsidP="00000000" w:rsidRDefault="00000000" w:rsidRPr="0000000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contextualSpacing w:val="1"/>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If the highest score is a draw, that user is also discarded</w:t>
      </w:r>
      <w:r w:rsidDel="00000000" w:rsidR="00000000" w:rsidRPr="00000000">
        <w:rPr>
          <w:rtl w:val="0"/>
        </w:rPr>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Place user card in the score section of the user board.</w:t>
      </w:r>
      <w:r w:rsidDel="00000000" w:rsidR="00000000" w:rsidRPr="00000000">
        <w:rPr>
          <w:rtl w:val="0"/>
        </w:rPr>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contextualSpacing w:val="1"/>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Shuffle again the posts’ deck after each round and start a new one.</w:t>
      </w:r>
      <w:r w:rsidDel="00000000" w:rsidR="00000000" w:rsidRPr="00000000">
        <w:rPr>
          <w:rtl w:val="0"/>
        </w:rPr>
      </w:r>
    </w:p>
    <w:p w:rsidR="00000000" w:rsidDel="00000000" w:rsidP="00000000" w:rsidRDefault="00000000" w:rsidRPr="00000000">
      <w:pPr>
        <w:pStyle w:val="Heading3"/>
        <w:contextualSpacing w:val="0"/>
        <w:rPr/>
      </w:pPr>
      <w:r w:rsidDel="00000000" w:rsidR="00000000" w:rsidRPr="00000000">
        <w:rPr>
          <w:rtl w:val="0"/>
        </w:rPr>
        <w:t xml:space="preserve">Proclamazione del vincitore</w:t>
      </w:r>
    </w:p>
    <w:p w:rsidR="00000000" w:rsidDel="00000000" w:rsidP="00000000" w:rsidRDefault="00000000" w:rsidRPr="00000000">
      <w:pPr>
        <w:contextualSpacing w:val="0"/>
        <w:rPr/>
      </w:pPr>
      <w:r w:rsidDel="00000000" w:rsidR="00000000" w:rsidRPr="00000000">
        <w:rPr>
          <w:rtl w:val="0"/>
        </w:rPr>
        <w:t xml:space="preserve">When there are no more users’ card, the game is over. The final score i</w:t>
      </w:r>
      <w:r w:rsidDel="00000000" w:rsidR="00000000" w:rsidRPr="00000000">
        <w:rPr>
          <w:rtl w:val="0"/>
        </w:rPr>
        <w:t xml:space="preserve">s computed as following:</w:t>
      </w: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73" w:right="0" w:hanging="360"/>
        <w:contextualSpacing w:val="1"/>
        <w:jc w:val="left"/>
        <w:rPr>
          <w:b w:val="0"/>
          <w:i w:val="0"/>
          <w:smallCaps w:val="0"/>
          <w:strike w:val="0"/>
          <w:color w:val="000000"/>
          <w:sz w:val="22"/>
          <w:szCs w:val="22"/>
          <w:u w:val="none"/>
          <w:shd w:fill="auto" w:val="clear"/>
          <w:vertAlign w:val="baseline"/>
        </w:rPr>
      </w:pPr>
      <w:r w:rsidDel="00000000" w:rsidR="00000000" w:rsidRPr="00000000">
        <w:rPr>
          <w:rtl w:val="0"/>
        </w:rPr>
        <w:t xml:space="preserve">For each user of one color</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1 </w:t>
      </w:r>
      <w:r w:rsidDel="00000000" w:rsidR="00000000" w:rsidRPr="00000000">
        <w:rPr>
          <w:rtl w:val="0"/>
        </w:rPr>
        <w:t xml:space="preserve">point</w:t>
      </w: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73" w:right="0" w:hanging="360"/>
        <w:contextualSpacing w:val="1"/>
        <w:jc w:val="left"/>
        <w:rPr>
          <w:b w:val="0"/>
          <w:i w:val="0"/>
          <w:smallCaps w:val="0"/>
          <w:strike w:val="0"/>
          <w:color w:val="000000"/>
          <w:sz w:val="22"/>
          <w:szCs w:val="22"/>
          <w:u w:val="none"/>
          <w:shd w:fill="auto" w:val="clear"/>
          <w:vertAlign w:val="baseline"/>
        </w:rPr>
      </w:pPr>
      <w:bookmarkStart w:colFirst="0" w:colLast="0" w:name="_gjdgxs" w:id="0"/>
      <w:bookmarkEnd w:id="0"/>
      <w:r w:rsidDel="00000000" w:rsidR="00000000" w:rsidRPr="00000000">
        <w:rPr>
          <w:rtl w:val="0"/>
        </w:rPr>
        <w:t xml:space="preserve">For each user of two colors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 2 </w:t>
      </w:r>
      <w:r w:rsidDel="00000000" w:rsidR="00000000" w:rsidRPr="00000000">
        <w:rPr>
          <w:rtl w:val="0"/>
        </w:rPr>
        <w:t xml:space="preserve">points</w:t>
      </w: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73" w:right="0" w:hanging="360"/>
        <w:contextualSpacing w:val="1"/>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Influencer: </w:t>
      </w:r>
      <w:r w:rsidDel="00000000" w:rsidR="00000000" w:rsidRPr="00000000">
        <w:rPr>
          <w:rtl w:val="0"/>
        </w:rPr>
        <w:t xml:space="preserve">double the points of each user of the same color as the influencer.</w:t>
      </w:r>
      <w:r w:rsidDel="00000000" w:rsidR="00000000" w:rsidRPr="00000000">
        <w:rPr>
          <w:rtl w:val="0"/>
        </w:rPr>
      </w:r>
    </w:p>
    <w:sectPr>
      <w:pgSz w:h="16838" w:w="11906"/>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73" w:hanging="360"/>
      </w:pPr>
      <w:rPr>
        <w:rFonts w:ascii="Noto Sans Symbols" w:cs="Noto Sans Symbols" w:eastAsia="Noto Sans Symbols" w:hAnsi="Noto Sans Symbols"/>
      </w:rPr>
    </w:lvl>
    <w:lvl w:ilvl="1">
      <w:start w:val="1"/>
      <w:numFmt w:val="bullet"/>
      <w:lvlText w:val="o"/>
      <w:lvlJc w:val="left"/>
      <w:pPr>
        <w:ind w:left="1493" w:hanging="360"/>
      </w:pPr>
      <w:rPr>
        <w:rFonts w:ascii="Courier New" w:cs="Courier New" w:eastAsia="Courier New" w:hAnsi="Courier New"/>
      </w:rPr>
    </w:lvl>
    <w:lvl w:ilvl="2">
      <w:start w:val="1"/>
      <w:numFmt w:val="bullet"/>
      <w:lvlText w:val="▪"/>
      <w:lvlJc w:val="left"/>
      <w:pPr>
        <w:ind w:left="2213" w:hanging="360"/>
      </w:pPr>
      <w:rPr>
        <w:rFonts w:ascii="Noto Sans Symbols" w:cs="Noto Sans Symbols" w:eastAsia="Noto Sans Symbols" w:hAnsi="Noto Sans Symbols"/>
      </w:rPr>
    </w:lvl>
    <w:lvl w:ilvl="3">
      <w:start w:val="1"/>
      <w:numFmt w:val="bullet"/>
      <w:lvlText w:val="●"/>
      <w:lvlJc w:val="left"/>
      <w:pPr>
        <w:ind w:left="2933" w:hanging="360"/>
      </w:pPr>
      <w:rPr>
        <w:rFonts w:ascii="Noto Sans Symbols" w:cs="Noto Sans Symbols" w:eastAsia="Noto Sans Symbols" w:hAnsi="Noto Sans Symbols"/>
      </w:rPr>
    </w:lvl>
    <w:lvl w:ilvl="4">
      <w:start w:val="1"/>
      <w:numFmt w:val="bullet"/>
      <w:lvlText w:val="o"/>
      <w:lvlJc w:val="left"/>
      <w:pPr>
        <w:ind w:left="3653" w:hanging="360"/>
      </w:pPr>
      <w:rPr>
        <w:rFonts w:ascii="Courier New" w:cs="Courier New" w:eastAsia="Courier New" w:hAnsi="Courier New"/>
      </w:rPr>
    </w:lvl>
    <w:lvl w:ilvl="5">
      <w:start w:val="1"/>
      <w:numFmt w:val="bullet"/>
      <w:lvlText w:val="▪"/>
      <w:lvlJc w:val="left"/>
      <w:pPr>
        <w:ind w:left="4373" w:hanging="360"/>
      </w:pPr>
      <w:rPr>
        <w:rFonts w:ascii="Noto Sans Symbols" w:cs="Noto Sans Symbols" w:eastAsia="Noto Sans Symbols" w:hAnsi="Noto Sans Symbols"/>
      </w:rPr>
    </w:lvl>
    <w:lvl w:ilvl="6">
      <w:start w:val="1"/>
      <w:numFmt w:val="bullet"/>
      <w:lvlText w:val="●"/>
      <w:lvlJc w:val="left"/>
      <w:pPr>
        <w:ind w:left="5093" w:hanging="360"/>
      </w:pPr>
      <w:rPr>
        <w:rFonts w:ascii="Noto Sans Symbols" w:cs="Noto Sans Symbols" w:eastAsia="Noto Sans Symbols" w:hAnsi="Noto Sans Symbols"/>
      </w:rPr>
    </w:lvl>
    <w:lvl w:ilvl="7">
      <w:start w:val="1"/>
      <w:numFmt w:val="bullet"/>
      <w:lvlText w:val="o"/>
      <w:lvlJc w:val="left"/>
      <w:pPr>
        <w:ind w:left="5813" w:hanging="360"/>
      </w:pPr>
      <w:rPr>
        <w:rFonts w:ascii="Courier New" w:cs="Courier New" w:eastAsia="Courier New" w:hAnsi="Courier New"/>
      </w:rPr>
    </w:lvl>
    <w:lvl w:ilvl="8">
      <w:start w:val="1"/>
      <w:numFmt w:val="bullet"/>
      <w:lvlText w:val="▪"/>
      <w:lvlJc w:val="left"/>
      <w:pPr>
        <w:ind w:left="6533"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shd w:fill="auto" w:val="clear"/>
        <w:vertAlign w:val="baseline"/>
        <w:lang w:val="it-IT"/>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e75b5"/>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tblStylePr w:type="band1Horz">
      <w:tcPr>
        <w:shd w:fill="fbe5d5" w:val="clear"/>
      </w:tcPr>
    </w:tblStylePr>
    <w:tblStylePr w:type="band1Vert">
      <w:tcPr>
        <w:shd w:fill="fbe5d5" w:val="clear"/>
      </w:tcPr>
    </w:tblStylePr>
    <w:tblStylePr w:type="firstCol">
      <w:rPr>
        <w:b w:val="1"/>
      </w:rPr>
    </w:tblStylePr>
    <w:tblStylePr w:type="firstRow">
      <w:rPr>
        <w:b w:val="1"/>
        <w:color w:val="ffffff"/>
      </w:rPr>
      <w:tcPr>
        <w:tcBorders>
          <w:top w:color="ed7d31" w:space="0" w:sz="4" w:val="single"/>
          <w:left w:color="ed7d31" w:space="0" w:sz="4" w:val="single"/>
          <w:bottom w:color="ed7d31" w:space="0" w:sz="4" w:val="single"/>
          <w:right w:color="ed7d31" w:space="0" w:sz="4" w:val="single"/>
          <w:insideH w:color="000000" w:space="0" w:sz="0" w:val="nil"/>
          <w:insideV w:color="000000" w:space="0" w:sz="0" w:val="nil"/>
        </w:tcBorders>
        <w:shd w:fill="ed7d31" w:val="clear"/>
      </w:tcPr>
    </w:tblStylePr>
    <w:tblStylePr w:type="lastCol">
      <w:rPr>
        <w:b w:val="1"/>
      </w:rPr>
    </w:tblStylePr>
    <w:tblStylePr w:type="lastRow">
      <w:rPr>
        <w:b w:val="1"/>
      </w:rPr>
      <w:tcPr>
        <w:tcBorders>
          <w:top w:color="ed7d31"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png"/><Relationship Id="rId5" Type="http://schemas.openxmlformats.org/officeDocument/2006/relationships/styles" Target="styles.xml"/><Relationship Id="rId6" Type="http://schemas.openxmlformats.org/officeDocument/2006/relationships/image" Target="media/image7.png"/><Relationship Id="rId7" Type="http://schemas.openxmlformats.org/officeDocument/2006/relationships/image" Target="media/image6.png"/><Relationship Id="rId8"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